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BC5" w:rsidRDefault="00785BC5" w:rsidP="00082668">
      <w:pPr>
        <w:spacing w:before="300" w:after="150" w:line="240" w:lineRule="auto"/>
        <w:jc w:val="center"/>
        <w:outlineLvl w:val="0"/>
        <w:rPr>
          <w:rFonts w:ascii="inherit" w:hAnsi="inherit" w:cs="inherit"/>
          <w:b/>
          <w:bCs/>
          <w:kern w:val="36"/>
          <w:sz w:val="28"/>
          <w:szCs w:val="28"/>
          <w:lang w:eastAsia="ru-RU"/>
        </w:rPr>
      </w:pPr>
      <w:r w:rsidRPr="00082668">
        <w:rPr>
          <w:rFonts w:ascii="inherit" w:hAnsi="inherit" w:cs="inherit"/>
          <w:b/>
          <w:bCs/>
          <w:kern w:val="36"/>
          <w:sz w:val="28"/>
          <w:szCs w:val="28"/>
          <w:lang w:eastAsia="ru-RU"/>
        </w:rPr>
        <w:t>Страховые взносы в ПФР за 2020 год надо уплатить до 31 декабря текущего года.</w:t>
      </w:r>
    </w:p>
    <w:p w:rsidR="00785BC5" w:rsidRDefault="00E30E32" w:rsidP="00C100CF">
      <w:pPr>
        <w:spacing w:before="300" w:after="150" w:line="240" w:lineRule="auto"/>
        <w:outlineLvl w:val="0"/>
        <w:rPr>
          <w:rFonts w:ascii="inherit" w:hAnsi="inherit" w:cs="inherit"/>
          <w:b/>
          <w:bCs/>
          <w:kern w:val="36"/>
          <w:sz w:val="28"/>
          <w:szCs w:val="28"/>
          <w:lang w:eastAsia="ru-RU"/>
        </w:rPr>
      </w:pPr>
      <w:r w:rsidRPr="00E30E32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7.95pt;width:261pt;height:180pt;z-index:1">
            <v:imagedata r:id="rId4" o:title="8tzd8Sn0Q_g"/>
            <w10:wrap type="square"/>
          </v:shape>
        </w:pict>
      </w:r>
    </w:p>
    <w:p w:rsidR="00785BC5" w:rsidRPr="00082668" w:rsidRDefault="00785BC5" w:rsidP="004979FC">
      <w:pPr>
        <w:spacing w:after="15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08266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Сумма обязательных платежей состоит из фиксированной и переменной частей. Первая – ежегодно устанавливается Налоговым кодексом РФ и в 2020 году равна 32 448 рублям. Переменную часть уплачивают только те предприниматели, чей доход за год превысил 300 тыс. рублей – 1 процент от суммы превышения.</w:t>
      </w:r>
    </w:p>
    <w:p w:rsidR="00785BC5" w:rsidRPr="00082668" w:rsidRDefault="00785BC5" w:rsidP="004979FC">
      <w:pPr>
        <w:spacing w:after="15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08266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Платить страховые взносы можно двумя способами: перечислить сразу всю сумму за год или делать небольшие периодические отчисления.</w:t>
      </w:r>
    </w:p>
    <w:p w:rsidR="00785BC5" w:rsidRPr="00082668" w:rsidRDefault="00785BC5" w:rsidP="004979FC">
      <w:pPr>
        <w:spacing w:after="15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08266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При уплате страховых взносов в размере фиксированного платежа (в 2020 году это 32 448 рублей за полный календарный год) в страховой стаж засчитывается один год при условии, что за весь период оплата осуществлена не позднее 31 декабря текущего года.</w:t>
      </w:r>
    </w:p>
    <w:p w:rsidR="00785BC5" w:rsidRPr="00082668" w:rsidRDefault="00785BC5" w:rsidP="004979FC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08266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Важно помнить, что уплата страховых взносов обязательна, даже если ИП не ведёт предпринимательскую деятельность и, соответственно, не получает доходов. Эта обязанность прекращается только после снятия с регистрационного учёта в налоговом органе</w:t>
      </w:r>
    </w:p>
    <w:p w:rsidR="00785BC5" w:rsidRDefault="00785BC5"/>
    <w:sectPr w:rsidR="00785BC5" w:rsidSect="000E7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2668"/>
    <w:rsid w:val="00082668"/>
    <w:rsid w:val="000E74C7"/>
    <w:rsid w:val="004979FC"/>
    <w:rsid w:val="00662A34"/>
    <w:rsid w:val="00785BC5"/>
    <w:rsid w:val="0098314B"/>
    <w:rsid w:val="00C100CF"/>
    <w:rsid w:val="00E30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C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2668"/>
    <w:pPr>
      <w:spacing w:before="300" w:after="150" w:line="240" w:lineRule="auto"/>
      <w:outlineLvl w:val="0"/>
    </w:pPr>
    <w:rPr>
      <w:rFonts w:ascii="inherit" w:eastAsia="Times New Roman" w:hAnsi="inherit" w:cs="inherit"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82668"/>
    <w:rPr>
      <w:rFonts w:ascii="inherit" w:hAnsi="inherit" w:cs="inherit"/>
      <w:kern w:val="36"/>
      <w:sz w:val="54"/>
      <w:szCs w:val="54"/>
      <w:lang w:eastAsia="ru-RU"/>
    </w:rPr>
  </w:style>
  <w:style w:type="paragraph" w:styleId="a3">
    <w:name w:val="Normal (Web)"/>
    <w:basedOn w:val="a"/>
    <w:uiPriority w:val="99"/>
    <w:semiHidden/>
    <w:rsid w:val="0008266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uiPriority w:val="99"/>
    <w:rsid w:val="00082668"/>
    <w:rPr>
      <w:b/>
      <w:bCs/>
      <w:color w:val="auto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3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127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2020-10-23T10:20:00Z</dcterms:created>
  <dcterms:modified xsi:type="dcterms:W3CDTF">2020-10-26T13:35:00Z</dcterms:modified>
</cp:coreProperties>
</file>